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70AD" w14:textId="77777777" w:rsidR="00785B57" w:rsidRDefault="00785B57" w:rsidP="00785B57">
      <w:pPr>
        <w:rPr>
          <w:bCs/>
          <w:iCs/>
          <w:szCs w:val="20"/>
          <w:lang w:val="en-GB"/>
        </w:rPr>
      </w:pPr>
    </w:p>
    <w:p w14:paraId="11C170AF" w14:textId="0A79B063" w:rsidR="00557288" w:rsidRPr="003D6FD6" w:rsidRDefault="0098332D" w:rsidP="00557288">
      <w:pPr>
        <w:spacing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Senior </w:t>
      </w:r>
      <w:r w:rsidR="00557288" w:rsidRPr="003D6FD6">
        <w:rPr>
          <w:rFonts w:ascii="Arial" w:hAnsi="Arial" w:cs="Arial"/>
          <w:b/>
        </w:rPr>
        <w:t xml:space="preserve">Commercial Real Estate </w:t>
      </w:r>
      <w:r>
        <w:rPr>
          <w:rFonts w:ascii="Arial" w:hAnsi="Arial" w:cs="Arial"/>
          <w:b/>
        </w:rPr>
        <w:t>Appraiser</w:t>
      </w:r>
    </w:p>
    <w:p w14:paraId="5B0ECCB2" w14:textId="1C04F6C3" w:rsidR="0047620C" w:rsidRPr="0047620C" w:rsidRDefault="00557288" w:rsidP="0047620C">
      <w:pPr>
        <w:spacing w:line="300" w:lineRule="auto"/>
        <w:contextualSpacing/>
        <w:jc w:val="both"/>
        <w:rPr>
          <w:rFonts w:ascii="Arial" w:hAnsi="Arial" w:cs="Arial"/>
        </w:rPr>
      </w:pPr>
      <w:r w:rsidRPr="0047620C">
        <w:rPr>
          <w:rFonts w:ascii="Arial" w:hAnsi="Arial" w:cs="Arial"/>
        </w:rPr>
        <w:t xml:space="preserve">Wagner, Andrews &amp; Kovacs Ltd. is seeking a </w:t>
      </w:r>
      <w:r w:rsidR="00407BFD" w:rsidRPr="0047620C">
        <w:rPr>
          <w:rFonts w:ascii="Arial" w:hAnsi="Arial" w:cs="Arial"/>
        </w:rPr>
        <w:t xml:space="preserve">Senior </w:t>
      </w:r>
      <w:r w:rsidRPr="0047620C">
        <w:rPr>
          <w:rFonts w:ascii="Arial" w:hAnsi="Arial" w:cs="Arial"/>
        </w:rPr>
        <w:t>Apprais</w:t>
      </w:r>
      <w:r w:rsidR="00407BFD" w:rsidRPr="0047620C">
        <w:rPr>
          <w:rFonts w:ascii="Arial" w:hAnsi="Arial" w:cs="Arial"/>
        </w:rPr>
        <w:t>er</w:t>
      </w:r>
      <w:r w:rsidRPr="0047620C">
        <w:rPr>
          <w:rFonts w:ascii="Arial" w:hAnsi="Arial" w:cs="Arial"/>
        </w:rPr>
        <w:t xml:space="preserve"> </w:t>
      </w:r>
      <w:r w:rsidR="003A59C1">
        <w:rPr>
          <w:rFonts w:ascii="Arial" w:hAnsi="Arial" w:cs="Arial"/>
        </w:rPr>
        <w:t xml:space="preserve">to join our firm </w:t>
      </w:r>
      <w:r w:rsidRPr="0047620C">
        <w:rPr>
          <w:rFonts w:ascii="Arial" w:hAnsi="Arial" w:cs="Arial"/>
        </w:rPr>
        <w:t xml:space="preserve">in </w:t>
      </w:r>
      <w:r w:rsidR="00935322" w:rsidRPr="0047620C">
        <w:rPr>
          <w:rFonts w:ascii="Arial" w:hAnsi="Arial" w:cs="Arial"/>
        </w:rPr>
        <w:t xml:space="preserve">independently </w:t>
      </w:r>
      <w:r w:rsidRPr="0047620C">
        <w:rPr>
          <w:rFonts w:ascii="Arial" w:hAnsi="Arial" w:cs="Arial"/>
        </w:rPr>
        <w:t xml:space="preserve">preparing </w:t>
      </w:r>
      <w:r w:rsidR="006733D7">
        <w:rPr>
          <w:rFonts w:ascii="Arial" w:hAnsi="Arial" w:cs="Arial"/>
        </w:rPr>
        <w:t xml:space="preserve">commercial </w:t>
      </w:r>
      <w:r w:rsidRPr="0047620C">
        <w:rPr>
          <w:rFonts w:ascii="Arial" w:hAnsi="Arial" w:cs="Arial"/>
        </w:rPr>
        <w:t>market value appraisals</w:t>
      </w:r>
      <w:r w:rsidR="0047620C" w:rsidRPr="0047620C">
        <w:rPr>
          <w:rFonts w:ascii="Arial" w:hAnsi="Arial" w:cs="Arial"/>
        </w:rPr>
        <w:t xml:space="preserve"> on a variety of property types throughout the Greater Toronto Area (and occasionally outside the GTA)</w:t>
      </w:r>
    </w:p>
    <w:p w14:paraId="11C170B1" w14:textId="77777777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</w:p>
    <w:p w14:paraId="11C170B2" w14:textId="17AF38C7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  <w:r w:rsidRPr="003D6FD6">
        <w:rPr>
          <w:rFonts w:ascii="Arial" w:hAnsi="Arial" w:cs="Arial"/>
        </w:rPr>
        <w:t xml:space="preserve">The </w:t>
      </w:r>
      <w:r w:rsidR="00331A12">
        <w:rPr>
          <w:rFonts w:ascii="Arial" w:hAnsi="Arial" w:cs="Arial"/>
        </w:rPr>
        <w:t>Senior Appraiser’s</w:t>
      </w:r>
      <w:r w:rsidRPr="003D6FD6">
        <w:rPr>
          <w:rFonts w:ascii="Arial" w:hAnsi="Arial" w:cs="Arial"/>
        </w:rPr>
        <w:t xml:space="preserve"> role will include the following:</w:t>
      </w:r>
    </w:p>
    <w:p w14:paraId="11C170B4" w14:textId="3366B1F7" w:rsidR="00557288" w:rsidRPr="003D6FD6" w:rsidRDefault="008F4DBD" w:rsidP="003B0F7F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prepare</w:t>
      </w:r>
      <w:r w:rsidR="00557288" w:rsidRPr="003D6FD6">
        <w:rPr>
          <w:rFonts w:ascii="Arial" w:hAnsi="Arial" w:cs="Arial"/>
          <w:sz w:val="24"/>
        </w:rPr>
        <w:t xml:space="preserve"> market value </w:t>
      </w:r>
      <w:r>
        <w:rPr>
          <w:rFonts w:ascii="Arial" w:hAnsi="Arial" w:cs="Arial"/>
          <w:sz w:val="24"/>
        </w:rPr>
        <w:t xml:space="preserve">appraisal </w:t>
      </w:r>
      <w:r w:rsidR="00557288" w:rsidRPr="003D6FD6">
        <w:rPr>
          <w:rFonts w:ascii="Arial" w:hAnsi="Arial" w:cs="Arial"/>
          <w:sz w:val="24"/>
        </w:rPr>
        <w:t>reports</w:t>
      </w:r>
      <w:r w:rsidR="005F18CD">
        <w:rPr>
          <w:rFonts w:ascii="Arial" w:hAnsi="Arial" w:cs="Arial"/>
          <w:sz w:val="24"/>
        </w:rPr>
        <w:t xml:space="preserve"> </w:t>
      </w:r>
    </w:p>
    <w:p w14:paraId="11C170B5" w14:textId="277C1AE6" w:rsidR="00557288" w:rsidRDefault="00557288" w:rsidP="003B0F7F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 xml:space="preserve">conduct all levels of property specific research, including property history, </w:t>
      </w:r>
      <w:r w:rsidR="00D751DD" w:rsidRPr="003D6FD6">
        <w:rPr>
          <w:rFonts w:ascii="Arial" w:hAnsi="Arial" w:cs="Arial"/>
          <w:sz w:val="24"/>
        </w:rPr>
        <w:t xml:space="preserve">location analysis, </w:t>
      </w:r>
      <w:r w:rsidRPr="003D6FD6">
        <w:rPr>
          <w:rFonts w:ascii="Arial" w:hAnsi="Arial" w:cs="Arial"/>
          <w:sz w:val="24"/>
        </w:rPr>
        <w:t xml:space="preserve">zoning and land use </w:t>
      </w:r>
      <w:proofErr w:type="gramStart"/>
      <w:r w:rsidRPr="003D6FD6">
        <w:rPr>
          <w:rFonts w:ascii="Arial" w:hAnsi="Arial" w:cs="Arial"/>
          <w:sz w:val="24"/>
        </w:rPr>
        <w:t>regulations;</w:t>
      </w:r>
      <w:proofErr w:type="gramEnd"/>
      <w:r w:rsidRPr="003D6FD6">
        <w:rPr>
          <w:rFonts w:ascii="Arial" w:hAnsi="Arial" w:cs="Arial"/>
          <w:sz w:val="24"/>
        </w:rPr>
        <w:t xml:space="preserve"> as well as property inspections</w:t>
      </w:r>
    </w:p>
    <w:p w14:paraId="7ED82209" w14:textId="1C4457C3" w:rsidR="000020B2" w:rsidRPr="003D6FD6" w:rsidRDefault="004B0ADC" w:rsidP="003B0F7F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communicate with clients and lenders</w:t>
      </w:r>
    </w:p>
    <w:p w14:paraId="0B61B619" w14:textId="5C331935" w:rsidR="00A9296F" w:rsidRDefault="00557288" w:rsidP="003B0F7F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conduct research and analysis of sales and lease deals, from both internal databases and external brokers</w:t>
      </w:r>
      <w:r w:rsidR="0072147D">
        <w:rPr>
          <w:rFonts w:ascii="Arial" w:hAnsi="Arial" w:cs="Arial"/>
          <w:sz w:val="24"/>
        </w:rPr>
        <w:t xml:space="preserve"> </w:t>
      </w:r>
    </w:p>
    <w:p w14:paraId="76266165" w14:textId="77777777" w:rsidR="00A9296F" w:rsidRDefault="00A9296F" w:rsidP="00744401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 w:rsidRPr="00A9296F">
        <w:rPr>
          <w:rFonts w:ascii="Arial" w:hAnsi="Arial" w:cs="Arial"/>
          <w:sz w:val="24"/>
        </w:rPr>
        <w:t xml:space="preserve">conduct research and analyses of the commercial real estate </w:t>
      </w:r>
      <w:proofErr w:type="gramStart"/>
      <w:r w:rsidRPr="00A9296F">
        <w:rPr>
          <w:rFonts w:ascii="Arial" w:hAnsi="Arial" w:cs="Arial"/>
          <w:sz w:val="24"/>
        </w:rPr>
        <w:t>market;</w:t>
      </w:r>
      <w:proofErr w:type="gramEnd"/>
      <w:r w:rsidRPr="00A9296F">
        <w:rPr>
          <w:rFonts w:ascii="Arial" w:hAnsi="Arial" w:cs="Arial"/>
          <w:sz w:val="24"/>
        </w:rPr>
        <w:t xml:space="preserve"> </w:t>
      </w:r>
    </w:p>
    <w:p w14:paraId="11C170B8" w14:textId="1D69D6E3" w:rsidR="003B0F7F" w:rsidRDefault="00557288" w:rsidP="0072147D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 xml:space="preserve">review of leases and budgets, cash flow analysis and presentation, Argus inputting, and report </w:t>
      </w:r>
      <w:proofErr w:type="gramStart"/>
      <w:r w:rsidRPr="003D6FD6">
        <w:rPr>
          <w:rFonts w:ascii="Arial" w:hAnsi="Arial" w:cs="Arial"/>
          <w:sz w:val="24"/>
        </w:rPr>
        <w:t>writing</w:t>
      </w:r>
      <w:r w:rsidR="00D11449">
        <w:rPr>
          <w:rFonts w:ascii="Arial" w:hAnsi="Arial" w:cs="Arial"/>
          <w:sz w:val="24"/>
        </w:rPr>
        <w:t>;</w:t>
      </w:r>
      <w:proofErr w:type="gramEnd"/>
      <w:r w:rsidR="00D11449">
        <w:rPr>
          <w:rFonts w:ascii="Arial" w:hAnsi="Arial" w:cs="Arial"/>
          <w:sz w:val="24"/>
        </w:rPr>
        <w:t xml:space="preserve"> and</w:t>
      </w:r>
    </w:p>
    <w:p w14:paraId="529E8F16" w14:textId="392E6B73" w:rsidR="00D11449" w:rsidRPr="0072147D" w:rsidRDefault="00D11449" w:rsidP="0072147D">
      <w:pPr>
        <w:pStyle w:val="ListParagraph"/>
        <w:numPr>
          <w:ilvl w:val="0"/>
          <w:numId w:val="12"/>
        </w:numPr>
        <w:spacing w:line="300" w:lineRule="auto"/>
        <w:ind w:hanging="436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business development</w:t>
      </w:r>
      <w:r w:rsidR="000A545F">
        <w:rPr>
          <w:rFonts w:ascii="Arial" w:hAnsi="Arial" w:cs="Arial"/>
          <w:sz w:val="24"/>
        </w:rPr>
        <w:t>.</w:t>
      </w:r>
    </w:p>
    <w:p w14:paraId="11C170B9" w14:textId="77777777" w:rsidR="00557288" w:rsidRDefault="00557288" w:rsidP="00557288">
      <w:pPr>
        <w:spacing w:line="300" w:lineRule="auto"/>
        <w:jc w:val="both"/>
        <w:rPr>
          <w:rFonts w:ascii="Arial" w:hAnsi="Arial" w:cs="Arial"/>
        </w:rPr>
      </w:pPr>
    </w:p>
    <w:p w14:paraId="20FABF07" w14:textId="77777777" w:rsidR="003F5108" w:rsidRDefault="003F5108" w:rsidP="003F5108">
      <w:pPr>
        <w:spacing w:line="300" w:lineRule="auto"/>
        <w:jc w:val="both"/>
        <w:rPr>
          <w:rFonts w:ascii="Arial" w:hAnsi="Arial" w:cs="Arial"/>
        </w:rPr>
      </w:pPr>
      <w:r w:rsidRPr="003D6FD6">
        <w:rPr>
          <w:rFonts w:ascii="Arial" w:hAnsi="Arial" w:cs="Arial"/>
        </w:rPr>
        <w:t xml:space="preserve">Compensation will be commensurate with the level of </w:t>
      </w:r>
      <w:proofErr w:type="gramStart"/>
      <w:r w:rsidRPr="003D6FD6">
        <w:rPr>
          <w:rFonts w:ascii="Arial" w:hAnsi="Arial" w:cs="Arial"/>
        </w:rPr>
        <w:t>experience</w:t>
      </w:r>
      <w:r>
        <w:rPr>
          <w:rFonts w:ascii="Arial" w:hAnsi="Arial" w:cs="Arial"/>
        </w:rPr>
        <w:t>, and</w:t>
      </w:r>
      <w:proofErr w:type="gramEnd"/>
      <w:r>
        <w:rPr>
          <w:rFonts w:ascii="Arial" w:hAnsi="Arial" w:cs="Arial"/>
        </w:rPr>
        <w:t xml:space="preserve"> may include a combination of base salary and/or commissions, with strong potential for future growth.</w:t>
      </w:r>
    </w:p>
    <w:p w14:paraId="5B427E79" w14:textId="77777777" w:rsidR="003F5108" w:rsidRPr="003D6FD6" w:rsidRDefault="003F5108" w:rsidP="00557288">
      <w:pPr>
        <w:spacing w:line="300" w:lineRule="auto"/>
        <w:jc w:val="both"/>
        <w:rPr>
          <w:rFonts w:ascii="Arial" w:hAnsi="Arial" w:cs="Arial"/>
        </w:rPr>
      </w:pPr>
    </w:p>
    <w:p w14:paraId="11C170BC" w14:textId="77777777" w:rsidR="00557288" w:rsidRPr="00DB5A86" w:rsidRDefault="00557288" w:rsidP="00557288">
      <w:pPr>
        <w:spacing w:line="300" w:lineRule="auto"/>
        <w:jc w:val="both"/>
        <w:rPr>
          <w:rFonts w:ascii="Arial" w:hAnsi="Arial" w:cs="Arial"/>
          <w:i/>
          <w:u w:val="single"/>
        </w:rPr>
      </w:pPr>
      <w:r w:rsidRPr="00DB5A86">
        <w:rPr>
          <w:rFonts w:ascii="Arial" w:hAnsi="Arial" w:cs="Arial"/>
          <w:i/>
          <w:u w:val="single"/>
        </w:rPr>
        <w:t>Qualifications</w:t>
      </w:r>
    </w:p>
    <w:p w14:paraId="11C170BD" w14:textId="16779575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  <w:r w:rsidRPr="003D6FD6">
        <w:rPr>
          <w:rFonts w:ascii="Arial" w:hAnsi="Arial" w:cs="Arial"/>
        </w:rPr>
        <w:t xml:space="preserve">The ideal candidate will have anywhere from </w:t>
      </w:r>
      <w:r w:rsidR="008F4DBD">
        <w:rPr>
          <w:rFonts w:ascii="Arial" w:hAnsi="Arial" w:cs="Arial"/>
        </w:rPr>
        <w:t>3</w:t>
      </w:r>
      <w:r w:rsidRPr="003D6FD6">
        <w:rPr>
          <w:rFonts w:ascii="Arial" w:hAnsi="Arial" w:cs="Arial"/>
        </w:rPr>
        <w:t xml:space="preserve"> to </w:t>
      </w:r>
      <w:r w:rsidR="00EC0289">
        <w:rPr>
          <w:rFonts w:ascii="Arial" w:hAnsi="Arial" w:cs="Arial"/>
        </w:rPr>
        <w:t>10</w:t>
      </w:r>
      <w:r w:rsidRPr="003D6FD6">
        <w:rPr>
          <w:rFonts w:ascii="Arial" w:hAnsi="Arial" w:cs="Arial"/>
        </w:rPr>
        <w:t xml:space="preserve"> years of prior </w:t>
      </w:r>
      <w:r w:rsidR="008F4DBD">
        <w:rPr>
          <w:rFonts w:ascii="Arial" w:hAnsi="Arial" w:cs="Arial"/>
        </w:rPr>
        <w:t xml:space="preserve">commercial </w:t>
      </w:r>
      <w:r w:rsidRPr="003D6FD6">
        <w:rPr>
          <w:rFonts w:ascii="Arial" w:hAnsi="Arial" w:cs="Arial"/>
        </w:rPr>
        <w:t xml:space="preserve">real estate </w:t>
      </w:r>
      <w:r w:rsidR="008F4DBD">
        <w:rPr>
          <w:rFonts w:ascii="Arial" w:hAnsi="Arial" w:cs="Arial"/>
        </w:rPr>
        <w:t xml:space="preserve">appraisal </w:t>
      </w:r>
      <w:r w:rsidRPr="003D6FD6">
        <w:rPr>
          <w:rFonts w:ascii="Arial" w:hAnsi="Arial" w:cs="Arial"/>
        </w:rPr>
        <w:t>experience with strong research and writing skills, along with the following characteristics:</w:t>
      </w:r>
    </w:p>
    <w:p w14:paraId="11C170BE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 xml:space="preserve">Very thorough in their </w:t>
      </w:r>
      <w:proofErr w:type="gramStart"/>
      <w:r w:rsidRPr="003D6FD6">
        <w:rPr>
          <w:rFonts w:ascii="Arial" w:hAnsi="Arial" w:cs="Arial"/>
          <w:sz w:val="24"/>
        </w:rPr>
        <w:t>work;</w:t>
      </w:r>
      <w:proofErr w:type="gramEnd"/>
    </w:p>
    <w:p w14:paraId="11C170BF" w14:textId="6058FAB0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Experience in commercial real estate</w:t>
      </w:r>
      <w:r w:rsidR="008F4DBD">
        <w:rPr>
          <w:rFonts w:ascii="Arial" w:hAnsi="Arial" w:cs="Arial"/>
          <w:sz w:val="24"/>
        </w:rPr>
        <w:t xml:space="preserve"> </w:t>
      </w:r>
      <w:proofErr w:type="gramStart"/>
      <w:r w:rsidR="008F4DBD">
        <w:rPr>
          <w:rFonts w:ascii="Arial" w:hAnsi="Arial" w:cs="Arial"/>
          <w:sz w:val="24"/>
        </w:rPr>
        <w:t>appraisal</w:t>
      </w:r>
      <w:r w:rsidRPr="003D6FD6">
        <w:rPr>
          <w:rFonts w:ascii="Arial" w:hAnsi="Arial" w:cs="Arial"/>
          <w:sz w:val="24"/>
        </w:rPr>
        <w:t>;</w:t>
      </w:r>
      <w:proofErr w:type="gramEnd"/>
    </w:p>
    <w:p w14:paraId="11C170C0" w14:textId="509624F4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 xml:space="preserve">Can work </w:t>
      </w:r>
      <w:proofErr w:type="gramStart"/>
      <w:r w:rsidRPr="003D6FD6">
        <w:rPr>
          <w:rFonts w:ascii="Arial" w:hAnsi="Arial" w:cs="Arial"/>
          <w:sz w:val="24"/>
        </w:rPr>
        <w:t>independently;</w:t>
      </w:r>
      <w:proofErr w:type="gramEnd"/>
    </w:p>
    <w:p w14:paraId="56198E33" w14:textId="686159E0" w:rsidR="003C5009" w:rsidRDefault="003C5009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Excellent communication skills</w:t>
      </w:r>
    </w:p>
    <w:p w14:paraId="11C170C1" w14:textId="2D6350A5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 xml:space="preserve">Ability to meet deadlines without compromising accuracy and attention to </w:t>
      </w:r>
      <w:proofErr w:type="gramStart"/>
      <w:r w:rsidRPr="003D6FD6">
        <w:rPr>
          <w:rFonts w:ascii="Arial" w:hAnsi="Arial" w:cs="Arial"/>
          <w:sz w:val="24"/>
        </w:rPr>
        <w:t>details;</w:t>
      </w:r>
      <w:proofErr w:type="gramEnd"/>
    </w:p>
    <w:p w14:paraId="11C170C2" w14:textId="2B147783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 xml:space="preserve">Knowledge of Argus </w:t>
      </w:r>
      <w:proofErr w:type="gramStart"/>
      <w:r w:rsidRPr="003D6FD6">
        <w:rPr>
          <w:rFonts w:ascii="Arial" w:hAnsi="Arial" w:cs="Arial"/>
          <w:sz w:val="24"/>
        </w:rPr>
        <w:t>Enterprise;</w:t>
      </w:r>
      <w:proofErr w:type="gramEnd"/>
    </w:p>
    <w:p w14:paraId="11C170C3" w14:textId="08481355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 xml:space="preserve">An undergraduate degree, </w:t>
      </w:r>
      <w:r w:rsidR="007C09D2">
        <w:rPr>
          <w:rFonts w:ascii="Arial" w:hAnsi="Arial" w:cs="Arial"/>
          <w:sz w:val="24"/>
        </w:rPr>
        <w:t xml:space="preserve">and either an </w:t>
      </w:r>
      <w:r w:rsidRPr="003D6FD6">
        <w:rPr>
          <w:rFonts w:ascii="Arial" w:hAnsi="Arial" w:cs="Arial"/>
          <w:sz w:val="24"/>
        </w:rPr>
        <w:t>AACI designation</w:t>
      </w:r>
      <w:r w:rsidR="007C09D2">
        <w:rPr>
          <w:rFonts w:ascii="Arial" w:hAnsi="Arial" w:cs="Arial"/>
          <w:sz w:val="24"/>
        </w:rPr>
        <w:t xml:space="preserve"> or being close to </w:t>
      </w:r>
      <w:r w:rsidR="00A9296F">
        <w:rPr>
          <w:rFonts w:ascii="Arial" w:hAnsi="Arial" w:cs="Arial"/>
          <w:sz w:val="24"/>
        </w:rPr>
        <w:t xml:space="preserve">achieving the AACI </w:t>
      </w:r>
      <w:proofErr w:type="gramStart"/>
      <w:r w:rsidR="00A9296F">
        <w:rPr>
          <w:rFonts w:ascii="Arial" w:hAnsi="Arial" w:cs="Arial"/>
          <w:sz w:val="24"/>
        </w:rPr>
        <w:t>designation</w:t>
      </w:r>
      <w:r w:rsidRPr="003D6FD6">
        <w:rPr>
          <w:rFonts w:ascii="Arial" w:hAnsi="Arial" w:cs="Arial"/>
          <w:sz w:val="24"/>
        </w:rPr>
        <w:t>;</w:t>
      </w:r>
      <w:proofErr w:type="gramEnd"/>
    </w:p>
    <w:p w14:paraId="11C170C5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Advanced knowledge of Microsoft Office</w:t>
      </w:r>
      <w:r w:rsidR="00202E7E" w:rsidRPr="003D6FD6">
        <w:rPr>
          <w:rFonts w:ascii="Arial" w:hAnsi="Arial" w:cs="Arial"/>
          <w:sz w:val="24"/>
        </w:rPr>
        <w:t xml:space="preserve"> (including Excel and Word</w:t>
      </w:r>
      <w:proofErr w:type="gramStart"/>
      <w:r w:rsidR="00202E7E" w:rsidRPr="003D6FD6">
        <w:rPr>
          <w:rFonts w:ascii="Arial" w:hAnsi="Arial" w:cs="Arial"/>
          <w:sz w:val="24"/>
        </w:rPr>
        <w:t>)</w:t>
      </w:r>
      <w:r w:rsidRPr="003D6FD6">
        <w:rPr>
          <w:rFonts w:ascii="Arial" w:hAnsi="Arial" w:cs="Arial"/>
          <w:sz w:val="24"/>
        </w:rPr>
        <w:t>;</w:t>
      </w:r>
      <w:proofErr w:type="gramEnd"/>
    </w:p>
    <w:p w14:paraId="11C170C6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 xml:space="preserve">Valid drivers licence and </w:t>
      </w:r>
      <w:proofErr w:type="gramStart"/>
      <w:r w:rsidRPr="003D6FD6">
        <w:rPr>
          <w:rFonts w:ascii="Arial" w:hAnsi="Arial" w:cs="Arial"/>
          <w:sz w:val="24"/>
        </w:rPr>
        <w:t>vehicle;</w:t>
      </w:r>
      <w:proofErr w:type="gramEnd"/>
    </w:p>
    <w:p w14:paraId="11C170C7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Exhibit a high level of professionalism and interpersonal skills; and</w:t>
      </w:r>
    </w:p>
    <w:p w14:paraId="11C170C8" w14:textId="77777777" w:rsidR="00557288" w:rsidRPr="003D6FD6" w:rsidRDefault="00557288" w:rsidP="00557288">
      <w:pPr>
        <w:pStyle w:val="ListParagraph"/>
        <w:numPr>
          <w:ilvl w:val="0"/>
          <w:numId w:val="11"/>
        </w:numPr>
        <w:spacing w:line="300" w:lineRule="auto"/>
        <w:contextualSpacing/>
        <w:jc w:val="both"/>
        <w:rPr>
          <w:rFonts w:ascii="Arial" w:hAnsi="Arial" w:cs="Arial"/>
          <w:sz w:val="24"/>
        </w:rPr>
      </w:pPr>
      <w:r w:rsidRPr="003D6FD6">
        <w:rPr>
          <w:rFonts w:ascii="Arial" w:hAnsi="Arial" w:cs="Arial"/>
          <w:sz w:val="24"/>
        </w:rPr>
        <w:t>Ability to learn quickly and retain information.</w:t>
      </w:r>
    </w:p>
    <w:p w14:paraId="11C170C9" w14:textId="77777777" w:rsidR="00557288" w:rsidRPr="003D6FD6" w:rsidRDefault="00557288" w:rsidP="00557288">
      <w:pPr>
        <w:spacing w:line="300" w:lineRule="auto"/>
        <w:jc w:val="both"/>
        <w:rPr>
          <w:rFonts w:ascii="Arial" w:hAnsi="Arial" w:cs="Arial"/>
        </w:rPr>
      </w:pPr>
    </w:p>
    <w:p w14:paraId="48BBE2E7" w14:textId="3BE7F97C" w:rsidR="00DB5A86" w:rsidRPr="00DB5A86" w:rsidRDefault="00DB5A86" w:rsidP="00DB5A86">
      <w:pPr>
        <w:spacing w:line="300" w:lineRule="auto"/>
        <w:jc w:val="both"/>
        <w:rPr>
          <w:rFonts w:ascii="Arial" w:hAnsi="Arial" w:cs="Arial"/>
          <w:i/>
          <w:iCs/>
          <w:u w:val="single"/>
        </w:rPr>
      </w:pPr>
      <w:r w:rsidRPr="00DB5A86">
        <w:rPr>
          <w:rFonts w:ascii="Arial" w:hAnsi="Arial" w:cs="Arial"/>
          <w:i/>
          <w:iCs/>
          <w:u w:val="single"/>
        </w:rPr>
        <w:t>Why WAK?</w:t>
      </w:r>
    </w:p>
    <w:p w14:paraId="24F2E184" w14:textId="2C33A165" w:rsidR="00DB5A86" w:rsidRDefault="00DB5A86" w:rsidP="00DB5A86">
      <w:pPr>
        <w:spacing w:line="300" w:lineRule="auto"/>
        <w:jc w:val="both"/>
        <w:rPr>
          <w:rFonts w:ascii="Arial" w:hAnsi="Arial" w:cs="Arial"/>
        </w:rPr>
      </w:pPr>
      <w:bookmarkStart w:id="0" w:name="_Hlk188348704"/>
      <w:r w:rsidRPr="003D6FD6">
        <w:rPr>
          <w:rFonts w:ascii="Arial" w:hAnsi="Arial" w:cs="Arial"/>
        </w:rPr>
        <w:t xml:space="preserve">Wagner, Andrews &amp; Kovacs Ltd. is a private boutique commercial appraisal company based in </w:t>
      </w:r>
      <w:r>
        <w:rPr>
          <w:rFonts w:ascii="Arial" w:hAnsi="Arial" w:cs="Arial"/>
        </w:rPr>
        <w:t>Vaughan, established in 1992</w:t>
      </w:r>
      <w:r w:rsidRPr="003D6F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We are a tight-knit team with a prestigious reputation in the industry for our quality of work and expertise appraising all types of commercial real estate, for a variety of clients including private and institutional owners. </w:t>
      </w:r>
    </w:p>
    <w:bookmarkEnd w:id="0"/>
    <w:p w14:paraId="14C24851" w14:textId="77777777" w:rsidR="00DB5A86" w:rsidRDefault="00DB5A86" w:rsidP="00DB5A86">
      <w:pPr>
        <w:spacing w:line="300" w:lineRule="auto"/>
        <w:jc w:val="both"/>
        <w:rPr>
          <w:rFonts w:ascii="Arial" w:hAnsi="Arial" w:cs="Arial"/>
        </w:rPr>
      </w:pPr>
    </w:p>
    <w:p w14:paraId="558FE881" w14:textId="1872CBB5" w:rsidR="00DB5A86" w:rsidRDefault="00DB5A86" w:rsidP="00DB5A86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role is flexible hybrid. We pride ourselves on our company culture and healthy work life balance.</w:t>
      </w:r>
    </w:p>
    <w:p w14:paraId="185DC210" w14:textId="77777777" w:rsidR="00DB5A86" w:rsidRDefault="00DB5A86" w:rsidP="00DB5A86">
      <w:pPr>
        <w:spacing w:line="300" w:lineRule="auto"/>
        <w:jc w:val="both"/>
        <w:rPr>
          <w:rFonts w:ascii="Arial" w:hAnsi="Arial" w:cs="Arial"/>
        </w:rPr>
      </w:pPr>
    </w:p>
    <w:p w14:paraId="5D360EBA" w14:textId="77777777" w:rsidR="00FD0D2D" w:rsidRDefault="00FD0D2D" w:rsidP="00FD0D2D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work closely with other senior appraisers who prioritize mentorship and cooperation. We will ensure you have access to resources and opportunities to foster your professional development. </w:t>
      </w:r>
    </w:p>
    <w:p w14:paraId="498DDC9A" w14:textId="77777777" w:rsidR="00DB5A86" w:rsidRDefault="00DB5A86" w:rsidP="00DB5A86">
      <w:pPr>
        <w:spacing w:line="300" w:lineRule="auto"/>
        <w:jc w:val="both"/>
        <w:rPr>
          <w:rFonts w:ascii="Arial" w:hAnsi="Arial" w:cs="Arial"/>
        </w:rPr>
      </w:pPr>
    </w:p>
    <w:p w14:paraId="6254CCE5" w14:textId="77777777" w:rsidR="00DB5A86" w:rsidRDefault="00DB5A86" w:rsidP="00DB5A86">
      <w:pPr>
        <w:spacing w:line="300" w:lineRule="auto"/>
        <w:jc w:val="both"/>
        <w:rPr>
          <w:rFonts w:ascii="Arial" w:hAnsi="Arial" w:cs="Arial"/>
        </w:rPr>
      </w:pPr>
      <w:r w:rsidRPr="003D6FD6">
        <w:rPr>
          <w:rFonts w:ascii="Arial" w:hAnsi="Arial" w:cs="Arial"/>
        </w:rPr>
        <w:t>Wagner, Andrews &amp; Kovacs Ltd. is an equal opportunity employer.</w:t>
      </w:r>
    </w:p>
    <w:p w14:paraId="6A455BEF" w14:textId="77777777" w:rsidR="00DB5A86" w:rsidRDefault="00DB5A86" w:rsidP="00DB5A86">
      <w:pPr>
        <w:spacing w:line="300" w:lineRule="auto"/>
        <w:jc w:val="both"/>
        <w:rPr>
          <w:rFonts w:ascii="Arial" w:hAnsi="Arial" w:cs="Arial"/>
        </w:rPr>
      </w:pPr>
    </w:p>
    <w:p w14:paraId="4775635B" w14:textId="4BA948AF" w:rsidR="003F5108" w:rsidRPr="00DB5A86" w:rsidRDefault="003F5108" w:rsidP="003F5108">
      <w:pPr>
        <w:spacing w:line="300" w:lineRule="auto"/>
        <w:jc w:val="both"/>
        <w:rPr>
          <w:rFonts w:ascii="Arial" w:hAnsi="Arial" w:cs="Arial"/>
          <w:i/>
          <w:iCs/>
          <w:u w:val="single"/>
        </w:rPr>
      </w:pPr>
      <w:bookmarkStart w:id="1" w:name="_Hlk188349396"/>
      <w:r>
        <w:rPr>
          <w:rFonts w:ascii="Arial" w:hAnsi="Arial" w:cs="Arial"/>
          <w:i/>
          <w:iCs/>
          <w:u w:val="single"/>
        </w:rPr>
        <w:t>Applications:</w:t>
      </w:r>
    </w:p>
    <w:p w14:paraId="01E4CB80" w14:textId="535A2C27" w:rsidR="00DB5A86" w:rsidRPr="003F5108" w:rsidRDefault="00DB5A86" w:rsidP="00DB5A86">
      <w:pPr>
        <w:spacing w:line="300" w:lineRule="auto"/>
        <w:jc w:val="both"/>
        <w:rPr>
          <w:rFonts w:ascii="Arial" w:hAnsi="Arial" w:cs="Arial"/>
          <w:iCs/>
        </w:rPr>
      </w:pPr>
      <w:bookmarkStart w:id="2" w:name="_Hlk188349476"/>
      <w:bookmarkEnd w:id="1"/>
      <w:r w:rsidRPr="003F5108">
        <w:rPr>
          <w:rFonts w:ascii="Arial" w:hAnsi="Arial" w:cs="Arial"/>
          <w:iCs/>
        </w:rPr>
        <w:t>Please email your resume to</w:t>
      </w:r>
      <w:r w:rsidR="003F5108" w:rsidRPr="003F5108">
        <w:rPr>
          <w:rFonts w:ascii="Arial" w:hAnsi="Arial" w:cs="Arial"/>
          <w:iCs/>
        </w:rPr>
        <w:t>:</w:t>
      </w:r>
      <w:r w:rsidRPr="003F5108">
        <w:rPr>
          <w:rFonts w:ascii="Arial" w:hAnsi="Arial" w:cs="Arial"/>
          <w:iCs/>
        </w:rPr>
        <w:t xml:space="preserve"> </w:t>
      </w:r>
      <w:hyperlink r:id="rId7" w:history="1">
        <w:r w:rsidR="003F5108" w:rsidRPr="00D03396">
          <w:rPr>
            <w:rStyle w:val="Hyperlink"/>
            <w:rFonts w:ascii="Arial" w:hAnsi="Arial" w:cs="Arial"/>
            <w:iCs/>
          </w:rPr>
          <w:t>cadams@wakconsulting.com</w:t>
        </w:r>
      </w:hyperlink>
      <w:r w:rsidR="003F5108">
        <w:rPr>
          <w:rFonts w:ascii="Arial" w:hAnsi="Arial" w:cs="Arial"/>
          <w:iCs/>
          <w:u w:val="single"/>
        </w:rPr>
        <w:t xml:space="preserve"> </w:t>
      </w:r>
    </w:p>
    <w:bookmarkEnd w:id="2"/>
    <w:p w14:paraId="415FA1A6" w14:textId="77777777" w:rsidR="00DB5A86" w:rsidRPr="003D6FD6" w:rsidRDefault="00DB5A86" w:rsidP="00DB5A86">
      <w:pPr>
        <w:spacing w:line="300" w:lineRule="auto"/>
        <w:jc w:val="both"/>
        <w:rPr>
          <w:rFonts w:ascii="Arial" w:hAnsi="Arial" w:cs="Arial"/>
        </w:rPr>
      </w:pPr>
    </w:p>
    <w:p w14:paraId="0CC94756" w14:textId="77777777" w:rsidR="00DB5A86" w:rsidRDefault="00DB5A86" w:rsidP="00DB5A86">
      <w:pPr>
        <w:pStyle w:val="BodyText"/>
        <w:rPr>
          <w:rFonts w:ascii="Arial" w:hAnsi="Arial" w:cs="Arial"/>
          <w:sz w:val="18"/>
        </w:rPr>
      </w:pPr>
      <w:r w:rsidRPr="003D6FD6">
        <w:rPr>
          <w:rFonts w:ascii="Arial" w:hAnsi="Arial" w:cs="Arial"/>
        </w:rPr>
        <w:t>We appreciate all expressions of interest but only those we feel are qualified will be contacted.</w:t>
      </w:r>
    </w:p>
    <w:p w14:paraId="11C170D0" w14:textId="77777777" w:rsidR="00557288" w:rsidRPr="00AD17CC" w:rsidRDefault="00557288" w:rsidP="00557288">
      <w:pPr>
        <w:pStyle w:val="BodyText"/>
        <w:rPr>
          <w:b/>
          <w:sz w:val="22"/>
          <w:szCs w:val="22"/>
        </w:rPr>
      </w:pPr>
    </w:p>
    <w:sectPr w:rsidR="00557288" w:rsidRPr="00AD17CC" w:rsidSect="00D8439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080" w:left="1440" w:header="360" w:footer="36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671B" w14:textId="77777777" w:rsidR="008E6F60" w:rsidRDefault="008E6F60">
      <w:r>
        <w:separator/>
      </w:r>
    </w:p>
  </w:endnote>
  <w:endnote w:type="continuationSeparator" w:id="0">
    <w:p w14:paraId="22406BE1" w14:textId="77777777" w:rsidR="008E6F60" w:rsidRDefault="008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entury Gothic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70DA" w14:textId="77777777" w:rsidR="008B5254" w:rsidRPr="00B61FCD" w:rsidRDefault="00B01100" w:rsidP="00501192">
    <w:pPr>
      <w:pStyle w:val="Footer"/>
      <w:ind w:right="-540"/>
      <w:jc w:val="right"/>
      <w:rPr>
        <w:szCs w:val="16"/>
      </w:rPr>
    </w:pPr>
    <w:r>
      <w:rPr>
        <w:noProof/>
        <w:lang w:val="en-CA" w:eastAsia="en-CA"/>
      </w:rPr>
      <w:drawing>
        <wp:inline distT="0" distB="0" distL="0" distR="0" wp14:anchorId="11C170E6" wp14:editId="11C170E7">
          <wp:extent cx="668020" cy="413385"/>
          <wp:effectExtent l="0" t="0" r="0" b="5715"/>
          <wp:docPr id="1" name="Picture 1" descr="Wak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k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70E5" w14:textId="091CD0CF" w:rsidR="008B5254" w:rsidRPr="00EE34A0" w:rsidRDefault="00EA346B" w:rsidP="00661B0A">
    <w:pPr>
      <w:pStyle w:val="Footer"/>
      <w:jc w:val="center"/>
      <w:rPr>
        <w:rFonts w:ascii="Helvetica Neue" w:hAnsi="Helvetica Neue"/>
        <w:color w:val="002060"/>
        <w:spacing w:val="20"/>
        <w:sz w:val="16"/>
        <w:szCs w:val="16"/>
      </w:rPr>
    </w:pPr>
    <w:r w:rsidRPr="00EA346B">
      <w:rPr>
        <w:noProof/>
      </w:rPr>
      <w:drawing>
        <wp:inline distT="0" distB="0" distL="0" distR="0" wp14:anchorId="629303DA" wp14:editId="1DE51B1C">
          <wp:extent cx="5943600" cy="247015"/>
          <wp:effectExtent l="0" t="0" r="0" b="635"/>
          <wp:docPr id="20692167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32A0D" w14:textId="77777777" w:rsidR="008E6F60" w:rsidRDefault="008E6F60">
      <w:r>
        <w:separator/>
      </w:r>
    </w:p>
  </w:footnote>
  <w:footnote w:type="continuationSeparator" w:id="0">
    <w:p w14:paraId="63D80BE8" w14:textId="77777777" w:rsidR="008E6F60" w:rsidRDefault="008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70D5" w14:textId="77777777" w:rsidR="00D84392" w:rsidRDefault="00D84392" w:rsidP="00D84392">
    <w:pPr>
      <w:pStyle w:val="Header"/>
      <w:spacing w:line="360" w:lineRule="auto"/>
      <w:ind w:right="-1080"/>
      <w:jc w:val="right"/>
      <w:rPr>
        <w:rFonts w:ascii="Helvetica Neue" w:hAnsi="Helvetica Neue"/>
        <w:b/>
        <w:i/>
        <w:sz w:val="16"/>
        <w:szCs w:val="16"/>
      </w:rPr>
    </w:pPr>
  </w:p>
  <w:p w14:paraId="11C170D6" w14:textId="77777777" w:rsidR="00D84392" w:rsidRPr="00D442BA" w:rsidRDefault="00D84392" w:rsidP="00D84392">
    <w:pPr>
      <w:pStyle w:val="Header"/>
      <w:spacing w:line="360" w:lineRule="auto"/>
      <w:ind w:right="-1080"/>
      <w:jc w:val="right"/>
      <w:rPr>
        <w:rFonts w:ascii="Helvetica Neue" w:hAnsi="Helvetica Neue"/>
        <w:b/>
        <w:i/>
        <w:sz w:val="16"/>
        <w:szCs w:val="16"/>
      </w:rPr>
    </w:pPr>
  </w:p>
  <w:p w14:paraId="11C170D7" w14:textId="794DCCC5" w:rsidR="00D84392" w:rsidRDefault="00D84392" w:rsidP="00EA346B">
    <w:pPr>
      <w:pStyle w:val="Footer"/>
      <w:tabs>
        <w:tab w:val="clear" w:pos="4320"/>
        <w:tab w:val="clear" w:pos="8640"/>
        <w:tab w:val="right" w:pos="9900"/>
      </w:tabs>
      <w:spacing w:before="120"/>
      <w:ind w:right="-540" w:hanging="540"/>
      <w:jc w:val="right"/>
      <w:rPr>
        <w:rFonts w:ascii="Helvetica Neue" w:hAnsi="Helvetica Neue"/>
        <w:b/>
        <w:noProof/>
        <w:color w:val="002060"/>
        <w:sz w:val="16"/>
        <w:szCs w:val="16"/>
      </w:rPr>
    </w:pPr>
    <w:r>
      <w:rPr>
        <w:rFonts w:ascii="Helvetica Neue" w:hAnsi="Helvetica Neue"/>
        <w:color w:val="002060"/>
        <w:sz w:val="16"/>
        <w:szCs w:val="16"/>
      </w:rPr>
      <w:tab/>
      <w:t xml:space="preserve">Page </w:t>
    </w:r>
    <w:r w:rsidRPr="000979AB">
      <w:rPr>
        <w:rFonts w:ascii="Helvetica Neue" w:hAnsi="Helvetica Neue"/>
        <w:b/>
        <w:color w:val="002060"/>
        <w:sz w:val="16"/>
        <w:szCs w:val="16"/>
      </w:rPr>
      <w:fldChar w:fldCharType="begin"/>
    </w:r>
    <w:r w:rsidRPr="000979AB">
      <w:rPr>
        <w:rFonts w:ascii="Helvetica Neue" w:hAnsi="Helvetica Neue"/>
        <w:b/>
        <w:color w:val="002060"/>
        <w:sz w:val="16"/>
        <w:szCs w:val="16"/>
      </w:rPr>
      <w:instrText xml:space="preserve"> PAGE   \* MERGEFORMAT </w:instrText>
    </w:r>
    <w:r w:rsidRPr="000979AB">
      <w:rPr>
        <w:rFonts w:ascii="Helvetica Neue" w:hAnsi="Helvetica Neue"/>
        <w:b/>
        <w:color w:val="002060"/>
        <w:sz w:val="16"/>
        <w:szCs w:val="16"/>
      </w:rPr>
      <w:fldChar w:fldCharType="separate"/>
    </w:r>
    <w:r w:rsidR="003D6FD6">
      <w:rPr>
        <w:rFonts w:ascii="Helvetica Neue" w:hAnsi="Helvetica Neue"/>
        <w:b/>
        <w:noProof/>
        <w:color w:val="002060"/>
        <w:sz w:val="16"/>
        <w:szCs w:val="16"/>
      </w:rPr>
      <w:t>2</w:t>
    </w:r>
    <w:r w:rsidRPr="000979AB">
      <w:rPr>
        <w:rFonts w:ascii="Helvetica Neue" w:hAnsi="Helvetica Neue"/>
        <w:b/>
        <w:noProof/>
        <w:color w:val="002060"/>
        <w:sz w:val="16"/>
        <w:szCs w:val="16"/>
      </w:rPr>
      <w:fldChar w:fldCharType="end"/>
    </w:r>
  </w:p>
  <w:p w14:paraId="11C170D8" w14:textId="77777777" w:rsidR="00D84392" w:rsidRPr="004D1A83" w:rsidRDefault="00D84392" w:rsidP="00D84392">
    <w:pPr>
      <w:pStyle w:val="Header"/>
      <w:pBdr>
        <w:bottom w:val="single" w:sz="4" w:space="1" w:color="002060"/>
      </w:pBdr>
      <w:tabs>
        <w:tab w:val="clear" w:pos="8640"/>
        <w:tab w:val="left" w:pos="7200"/>
        <w:tab w:val="right" w:pos="8460"/>
      </w:tabs>
      <w:ind w:left="-1440" w:right="-1440"/>
      <w:rPr>
        <w:sz w:val="11"/>
        <w:szCs w:val="11"/>
      </w:rPr>
    </w:pPr>
  </w:p>
  <w:p w14:paraId="11C170D9" w14:textId="77777777" w:rsidR="00D84392" w:rsidRPr="004A2BF3" w:rsidRDefault="00D84392" w:rsidP="00D84392">
    <w:pPr>
      <w:pStyle w:val="Header"/>
      <w:tabs>
        <w:tab w:val="clear" w:pos="8640"/>
        <w:tab w:val="left" w:pos="7200"/>
        <w:tab w:val="right" w:pos="8460"/>
      </w:tabs>
      <w:spacing w:line="360" w:lineRule="auto"/>
      <w:ind w:left="-540" w:righ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235BD" w14:textId="77777777" w:rsidR="00A340C8" w:rsidRDefault="00B01100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Century Gothic" w:hAnsi="Century Gothic"/>
        <w:color w:val="800000"/>
        <w:sz w:val="16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 wp14:anchorId="11C170E8" wp14:editId="1266B7DF">
          <wp:simplePos x="0" y="0"/>
          <wp:positionH relativeFrom="column">
            <wp:posOffset>27940</wp:posOffset>
          </wp:positionH>
          <wp:positionV relativeFrom="paragraph">
            <wp:posOffset>-43815</wp:posOffset>
          </wp:positionV>
          <wp:extent cx="1191895" cy="728980"/>
          <wp:effectExtent l="0" t="0" r="8255" b="0"/>
          <wp:wrapSquare wrapText="bothSides"/>
          <wp:docPr id="29" name="Picture 37" descr="Wak Logo1_re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Wak Logo1_resi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392">
      <w:rPr>
        <w:rFonts w:ascii="Century Gothic" w:hAnsi="Century Gothic"/>
        <w:color w:val="800000"/>
        <w:sz w:val="16"/>
      </w:rPr>
      <w:tab/>
    </w:r>
  </w:p>
  <w:p w14:paraId="11C170DB" w14:textId="1B5D5067" w:rsidR="00D84392" w:rsidRPr="0048599D" w:rsidRDefault="00D84392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Helvetica Neue" w:hAnsi="Helvetica Neue"/>
        <w:color w:val="002060"/>
        <w:sz w:val="15"/>
        <w:szCs w:val="15"/>
      </w:rPr>
    </w:pPr>
    <w:r w:rsidRPr="0048599D">
      <w:rPr>
        <w:rFonts w:ascii="Helvetica Neue" w:hAnsi="Helvetica Neue"/>
        <w:color w:val="002060"/>
        <w:sz w:val="15"/>
        <w:szCs w:val="15"/>
      </w:rPr>
      <w:t>Brian J. Wagner, AACI</w:t>
    </w:r>
  </w:p>
  <w:p w14:paraId="11C170DE" w14:textId="3957DF5E" w:rsidR="00D84392" w:rsidRDefault="00D84392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Helvetica Neue" w:hAnsi="Helvetica Neue"/>
        <w:color w:val="002060"/>
        <w:sz w:val="15"/>
        <w:szCs w:val="15"/>
      </w:rPr>
    </w:pPr>
    <w:r w:rsidRPr="0048599D">
      <w:rPr>
        <w:rFonts w:ascii="Helvetica Neue" w:hAnsi="Helvetica Neue"/>
        <w:color w:val="002060"/>
        <w:sz w:val="15"/>
        <w:szCs w:val="15"/>
      </w:rPr>
      <w:tab/>
    </w:r>
    <w:r w:rsidRPr="0048599D">
      <w:rPr>
        <w:rFonts w:ascii="Helvetica Neue" w:hAnsi="Helvetica Neue"/>
        <w:color w:val="002060"/>
        <w:sz w:val="15"/>
        <w:szCs w:val="15"/>
      </w:rPr>
      <w:tab/>
      <w:t>Christopher Adams, AACI</w:t>
    </w:r>
  </w:p>
  <w:p w14:paraId="11C170E0" w14:textId="17108223" w:rsidR="00D84392" w:rsidRPr="00607FE4" w:rsidRDefault="00D84392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Helvetica Neue" w:hAnsi="Helvetica Neue"/>
        <w:color w:val="002060"/>
        <w:sz w:val="15"/>
        <w:szCs w:val="15"/>
        <w:lang w:val="fr-CA"/>
      </w:rPr>
    </w:pPr>
    <w:r w:rsidRPr="00607FE4">
      <w:rPr>
        <w:rFonts w:ascii="Helvetica Neue" w:hAnsi="Helvetica Neue"/>
        <w:color w:val="002060"/>
        <w:sz w:val="15"/>
        <w:szCs w:val="15"/>
      </w:rPr>
      <w:tab/>
    </w:r>
    <w:r w:rsidRPr="00607FE4">
      <w:rPr>
        <w:rFonts w:ascii="Helvetica Neue" w:hAnsi="Helvetica Neue"/>
        <w:color w:val="002060"/>
        <w:sz w:val="15"/>
        <w:szCs w:val="15"/>
        <w:lang w:val="fr-CA"/>
      </w:rPr>
      <w:tab/>
      <w:t>Alex M. Fraser, AACI</w:t>
    </w:r>
  </w:p>
  <w:p w14:paraId="11C170E1" w14:textId="77777777" w:rsidR="00D84392" w:rsidRDefault="00D84392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Helvetica Neue" w:hAnsi="Helvetica Neue"/>
        <w:color w:val="002060"/>
        <w:sz w:val="15"/>
        <w:szCs w:val="15"/>
      </w:rPr>
    </w:pPr>
    <w:r w:rsidRPr="0048599D">
      <w:rPr>
        <w:rFonts w:ascii="Helvetica Neue" w:hAnsi="Helvetica Neue"/>
        <w:color w:val="002060"/>
        <w:sz w:val="15"/>
        <w:szCs w:val="15"/>
      </w:rPr>
      <w:t>Dylan A. Osborne, AACI</w:t>
    </w:r>
  </w:p>
  <w:p w14:paraId="6740E545" w14:textId="77777777" w:rsidR="00A340C8" w:rsidRPr="0048599D" w:rsidRDefault="00A340C8" w:rsidP="00FA3144">
    <w:pPr>
      <w:pStyle w:val="Header"/>
      <w:tabs>
        <w:tab w:val="clear" w:pos="4320"/>
        <w:tab w:val="clear" w:pos="8640"/>
        <w:tab w:val="left" w:pos="7200"/>
      </w:tabs>
      <w:ind w:right="-540"/>
      <w:jc w:val="right"/>
      <w:rPr>
        <w:rFonts w:ascii="Helvetica Neue" w:hAnsi="Helvetica Neue"/>
        <w:color w:val="002060"/>
        <w:sz w:val="15"/>
        <w:szCs w:val="15"/>
      </w:rPr>
    </w:pPr>
  </w:p>
  <w:p w14:paraId="11C170E2" w14:textId="77777777" w:rsidR="00D84392" w:rsidRPr="004D1A83" w:rsidRDefault="00D84392" w:rsidP="00FA3144">
    <w:pPr>
      <w:pStyle w:val="Header"/>
      <w:pBdr>
        <w:bottom w:val="single" w:sz="4" w:space="1" w:color="002060"/>
      </w:pBdr>
      <w:tabs>
        <w:tab w:val="clear" w:pos="8640"/>
        <w:tab w:val="left" w:pos="7200"/>
        <w:tab w:val="right" w:pos="8460"/>
      </w:tabs>
      <w:ind w:left="-1440" w:right="-1440"/>
      <w:rPr>
        <w:sz w:val="11"/>
        <w:szCs w:val="11"/>
      </w:rPr>
    </w:pPr>
  </w:p>
  <w:p w14:paraId="11C170E3" w14:textId="77777777" w:rsidR="00D84392" w:rsidRPr="004A2BF3" w:rsidRDefault="00D84392" w:rsidP="00FA3144">
    <w:pPr>
      <w:pStyle w:val="Header"/>
      <w:tabs>
        <w:tab w:val="clear" w:pos="8640"/>
        <w:tab w:val="left" w:pos="7200"/>
        <w:tab w:val="right" w:pos="8460"/>
      </w:tabs>
      <w:ind w:left="-540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A0AE46E"/>
    <w:lvl w:ilvl="0">
      <w:start w:val="1"/>
      <w:numFmt w:val="bullet"/>
      <w:pStyle w:val="Saluta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3073F"/>
    <w:multiLevelType w:val="hybridMultilevel"/>
    <w:tmpl w:val="BA922B74"/>
    <w:lvl w:ilvl="0" w:tplc="D0DAD74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20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375E"/>
    <w:multiLevelType w:val="hybridMultilevel"/>
    <w:tmpl w:val="9F18E458"/>
    <w:lvl w:ilvl="0" w:tplc="5BAC3C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6D6A"/>
    <w:multiLevelType w:val="hybridMultilevel"/>
    <w:tmpl w:val="B024C566"/>
    <w:lvl w:ilvl="0" w:tplc="773E291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25B0"/>
    <w:multiLevelType w:val="hybridMultilevel"/>
    <w:tmpl w:val="F202C86E"/>
    <w:lvl w:ilvl="0" w:tplc="BCE0796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F11C1"/>
    <w:multiLevelType w:val="hybridMultilevel"/>
    <w:tmpl w:val="36221342"/>
    <w:lvl w:ilvl="0" w:tplc="6E24C4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F70196"/>
    <w:multiLevelType w:val="hybridMultilevel"/>
    <w:tmpl w:val="290C3284"/>
    <w:lvl w:ilvl="0" w:tplc="BCE0796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D1D8F"/>
    <w:multiLevelType w:val="hybridMultilevel"/>
    <w:tmpl w:val="DB0E22DE"/>
    <w:lvl w:ilvl="0" w:tplc="FFFFFFFF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B0A20"/>
    <w:multiLevelType w:val="hybridMultilevel"/>
    <w:tmpl w:val="4C7C81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A1FDE"/>
    <w:multiLevelType w:val="hybridMultilevel"/>
    <w:tmpl w:val="8C84298E"/>
    <w:lvl w:ilvl="0" w:tplc="DF509946">
      <w:start w:val="600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5725DD4"/>
    <w:multiLevelType w:val="hybridMultilevel"/>
    <w:tmpl w:val="96782850"/>
    <w:lvl w:ilvl="0" w:tplc="BCE0796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34608"/>
    <w:multiLevelType w:val="hybridMultilevel"/>
    <w:tmpl w:val="6F3CED64"/>
    <w:lvl w:ilvl="0" w:tplc="E20685BE">
      <w:start w:val="1"/>
      <w:numFmt w:val="bullet"/>
      <w:lvlText w:val="▪"/>
      <w:lvlJc w:val="left"/>
      <w:pPr>
        <w:tabs>
          <w:tab w:val="num" w:pos="720"/>
        </w:tabs>
        <w:ind w:left="360" w:firstLine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717735">
    <w:abstractNumId w:val="9"/>
  </w:num>
  <w:num w:numId="2" w16cid:durableId="1360934054">
    <w:abstractNumId w:val="11"/>
  </w:num>
  <w:num w:numId="3" w16cid:durableId="323092567">
    <w:abstractNumId w:val="7"/>
  </w:num>
  <w:num w:numId="4" w16cid:durableId="2038652747">
    <w:abstractNumId w:val="4"/>
  </w:num>
  <w:num w:numId="5" w16cid:durableId="307787393">
    <w:abstractNumId w:val="6"/>
  </w:num>
  <w:num w:numId="6" w16cid:durableId="1466384438">
    <w:abstractNumId w:val="3"/>
  </w:num>
  <w:num w:numId="7" w16cid:durableId="2781072">
    <w:abstractNumId w:val="0"/>
  </w:num>
  <w:num w:numId="8" w16cid:durableId="918248497">
    <w:abstractNumId w:val="1"/>
  </w:num>
  <w:num w:numId="9" w16cid:durableId="1720325101">
    <w:abstractNumId w:val="5"/>
  </w:num>
  <w:num w:numId="10" w16cid:durableId="1429884086">
    <w:abstractNumId w:val="10"/>
  </w:num>
  <w:num w:numId="11" w16cid:durableId="413598180">
    <w:abstractNumId w:val="8"/>
  </w:num>
  <w:num w:numId="12" w16cid:durableId="82998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black" strokecolor="gray">
      <v:fill color="black"/>
      <v:stroke color="gray"/>
      <o:colormru v:ext="edit" colors="#464646,#969696,#3d3d3d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95"/>
    <w:rsid w:val="000020B2"/>
    <w:rsid w:val="00006484"/>
    <w:rsid w:val="00007A08"/>
    <w:rsid w:val="00017497"/>
    <w:rsid w:val="00024384"/>
    <w:rsid w:val="00026F61"/>
    <w:rsid w:val="000438B8"/>
    <w:rsid w:val="0006576D"/>
    <w:rsid w:val="00065E28"/>
    <w:rsid w:val="00080F65"/>
    <w:rsid w:val="000849F6"/>
    <w:rsid w:val="000A545F"/>
    <w:rsid w:val="000C0C1C"/>
    <w:rsid w:val="000C4660"/>
    <w:rsid w:val="000C74C3"/>
    <w:rsid w:val="000E2243"/>
    <w:rsid w:val="001034F2"/>
    <w:rsid w:val="0011137B"/>
    <w:rsid w:val="001126A1"/>
    <w:rsid w:val="001519E6"/>
    <w:rsid w:val="0015637C"/>
    <w:rsid w:val="0017151B"/>
    <w:rsid w:val="00176057"/>
    <w:rsid w:val="00180938"/>
    <w:rsid w:val="001918E9"/>
    <w:rsid w:val="001B0894"/>
    <w:rsid w:val="001B1051"/>
    <w:rsid w:val="001D17E5"/>
    <w:rsid w:val="001D44AA"/>
    <w:rsid w:val="001E62A5"/>
    <w:rsid w:val="001F62D4"/>
    <w:rsid w:val="00202E7E"/>
    <w:rsid w:val="00216F8C"/>
    <w:rsid w:val="00242129"/>
    <w:rsid w:val="00262BDA"/>
    <w:rsid w:val="00274B43"/>
    <w:rsid w:val="0027611D"/>
    <w:rsid w:val="002779B2"/>
    <w:rsid w:val="002B3C10"/>
    <w:rsid w:val="002C0A80"/>
    <w:rsid w:val="002C2DCE"/>
    <w:rsid w:val="002C4103"/>
    <w:rsid w:val="00300F12"/>
    <w:rsid w:val="003011BB"/>
    <w:rsid w:val="00302311"/>
    <w:rsid w:val="00303CB0"/>
    <w:rsid w:val="0031609D"/>
    <w:rsid w:val="00331A12"/>
    <w:rsid w:val="00337761"/>
    <w:rsid w:val="00343F38"/>
    <w:rsid w:val="00344C3D"/>
    <w:rsid w:val="00346189"/>
    <w:rsid w:val="0035647F"/>
    <w:rsid w:val="00381913"/>
    <w:rsid w:val="00383727"/>
    <w:rsid w:val="0039158F"/>
    <w:rsid w:val="0039280F"/>
    <w:rsid w:val="003A4E28"/>
    <w:rsid w:val="003A59C1"/>
    <w:rsid w:val="003B0F7F"/>
    <w:rsid w:val="003B5D65"/>
    <w:rsid w:val="003C5009"/>
    <w:rsid w:val="003D3737"/>
    <w:rsid w:val="003D60C2"/>
    <w:rsid w:val="003D6FD6"/>
    <w:rsid w:val="003E38A8"/>
    <w:rsid w:val="003F461A"/>
    <w:rsid w:val="003F5108"/>
    <w:rsid w:val="003F70A1"/>
    <w:rsid w:val="00407BFD"/>
    <w:rsid w:val="00410B79"/>
    <w:rsid w:val="00412308"/>
    <w:rsid w:val="00417282"/>
    <w:rsid w:val="00427449"/>
    <w:rsid w:val="00464AA9"/>
    <w:rsid w:val="00476114"/>
    <w:rsid w:val="0047620C"/>
    <w:rsid w:val="00493991"/>
    <w:rsid w:val="004A540F"/>
    <w:rsid w:val="004A7944"/>
    <w:rsid w:val="004B0ADC"/>
    <w:rsid w:val="004C510E"/>
    <w:rsid w:val="004C6C4A"/>
    <w:rsid w:val="00501192"/>
    <w:rsid w:val="005013CB"/>
    <w:rsid w:val="00501A85"/>
    <w:rsid w:val="00507B3A"/>
    <w:rsid w:val="00527B54"/>
    <w:rsid w:val="00537EB2"/>
    <w:rsid w:val="00543074"/>
    <w:rsid w:val="00543D88"/>
    <w:rsid w:val="005506C1"/>
    <w:rsid w:val="0055260A"/>
    <w:rsid w:val="00557288"/>
    <w:rsid w:val="00562EA3"/>
    <w:rsid w:val="0057263C"/>
    <w:rsid w:val="00576BAD"/>
    <w:rsid w:val="005847F9"/>
    <w:rsid w:val="005900F7"/>
    <w:rsid w:val="00593B81"/>
    <w:rsid w:val="005948FD"/>
    <w:rsid w:val="00595E68"/>
    <w:rsid w:val="005A014C"/>
    <w:rsid w:val="005B6A9E"/>
    <w:rsid w:val="005D145F"/>
    <w:rsid w:val="005D225D"/>
    <w:rsid w:val="005E4BDA"/>
    <w:rsid w:val="005F18CD"/>
    <w:rsid w:val="00601715"/>
    <w:rsid w:val="00603C60"/>
    <w:rsid w:val="006133D0"/>
    <w:rsid w:val="00627D83"/>
    <w:rsid w:val="00631ABD"/>
    <w:rsid w:val="00640B99"/>
    <w:rsid w:val="00647277"/>
    <w:rsid w:val="00656364"/>
    <w:rsid w:val="00661B0A"/>
    <w:rsid w:val="006733D7"/>
    <w:rsid w:val="00673EA4"/>
    <w:rsid w:val="006A7295"/>
    <w:rsid w:val="006B3A93"/>
    <w:rsid w:val="006B6605"/>
    <w:rsid w:val="006C55E4"/>
    <w:rsid w:val="006D1F60"/>
    <w:rsid w:val="006D3A9E"/>
    <w:rsid w:val="006E220F"/>
    <w:rsid w:val="006E4932"/>
    <w:rsid w:val="007157A7"/>
    <w:rsid w:val="0072147D"/>
    <w:rsid w:val="00736800"/>
    <w:rsid w:val="00736AC5"/>
    <w:rsid w:val="00755502"/>
    <w:rsid w:val="0076322B"/>
    <w:rsid w:val="007663D0"/>
    <w:rsid w:val="00776D75"/>
    <w:rsid w:val="007833FE"/>
    <w:rsid w:val="00785B57"/>
    <w:rsid w:val="007919C9"/>
    <w:rsid w:val="00795062"/>
    <w:rsid w:val="007C09D2"/>
    <w:rsid w:val="007C7E95"/>
    <w:rsid w:val="007E2036"/>
    <w:rsid w:val="007E4A11"/>
    <w:rsid w:val="008428A5"/>
    <w:rsid w:val="00843DAC"/>
    <w:rsid w:val="00861A81"/>
    <w:rsid w:val="00881C82"/>
    <w:rsid w:val="008B5254"/>
    <w:rsid w:val="008C6C47"/>
    <w:rsid w:val="008D2684"/>
    <w:rsid w:val="008E3855"/>
    <w:rsid w:val="008E6F60"/>
    <w:rsid w:val="008E78DA"/>
    <w:rsid w:val="008F2A7E"/>
    <w:rsid w:val="008F4DBD"/>
    <w:rsid w:val="00914DA4"/>
    <w:rsid w:val="00923DD9"/>
    <w:rsid w:val="00925B0F"/>
    <w:rsid w:val="00935322"/>
    <w:rsid w:val="009407D3"/>
    <w:rsid w:val="00955102"/>
    <w:rsid w:val="0098332D"/>
    <w:rsid w:val="00986861"/>
    <w:rsid w:val="009A773C"/>
    <w:rsid w:val="009B0526"/>
    <w:rsid w:val="009B0631"/>
    <w:rsid w:val="009B2106"/>
    <w:rsid w:val="009D6B7A"/>
    <w:rsid w:val="009E3109"/>
    <w:rsid w:val="009E386B"/>
    <w:rsid w:val="009E53DD"/>
    <w:rsid w:val="00A008FC"/>
    <w:rsid w:val="00A06D8B"/>
    <w:rsid w:val="00A06FA2"/>
    <w:rsid w:val="00A11292"/>
    <w:rsid w:val="00A257A2"/>
    <w:rsid w:val="00A340C8"/>
    <w:rsid w:val="00A6539A"/>
    <w:rsid w:val="00A7277F"/>
    <w:rsid w:val="00A9296F"/>
    <w:rsid w:val="00AA734C"/>
    <w:rsid w:val="00AB4325"/>
    <w:rsid w:val="00AD17CC"/>
    <w:rsid w:val="00AD527D"/>
    <w:rsid w:val="00AE35D2"/>
    <w:rsid w:val="00AE4716"/>
    <w:rsid w:val="00AE4803"/>
    <w:rsid w:val="00B01100"/>
    <w:rsid w:val="00B02E2E"/>
    <w:rsid w:val="00B10E38"/>
    <w:rsid w:val="00B125DF"/>
    <w:rsid w:val="00B14B42"/>
    <w:rsid w:val="00B23521"/>
    <w:rsid w:val="00B41D44"/>
    <w:rsid w:val="00B67780"/>
    <w:rsid w:val="00B73732"/>
    <w:rsid w:val="00B856DE"/>
    <w:rsid w:val="00B942F9"/>
    <w:rsid w:val="00B96911"/>
    <w:rsid w:val="00BA1005"/>
    <w:rsid w:val="00BF2348"/>
    <w:rsid w:val="00BF4059"/>
    <w:rsid w:val="00C10D3D"/>
    <w:rsid w:val="00C13679"/>
    <w:rsid w:val="00C202D6"/>
    <w:rsid w:val="00C410A7"/>
    <w:rsid w:val="00C65D2D"/>
    <w:rsid w:val="00C701CC"/>
    <w:rsid w:val="00C8008A"/>
    <w:rsid w:val="00C8468E"/>
    <w:rsid w:val="00C92D18"/>
    <w:rsid w:val="00CA2795"/>
    <w:rsid w:val="00CC6267"/>
    <w:rsid w:val="00CE1EBB"/>
    <w:rsid w:val="00CF7E1E"/>
    <w:rsid w:val="00D01B8B"/>
    <w:rsid w:val="00D03B66"/>
    <w:rsid w:val="00D11449"/>
    <w:rsid w:val="00D11520"/>
    <w:rsid w:val="00D3062F"/>
    <w:rsid w:val="00D413F7"/>
    <w:rsid w:val="00D47009"/>
    <w:rsid w:val="00D65649"/>
    <w:rsid w:val="00D751DD"/>
    <w:rsid w:val="00D80A59"/>
    <w:rsid w:val="00D8249D"/>
    <w:rsid w:val="00D84392"/>
    <w:rsid w:val="00D854BD"/>
    <w:rsid w:val="00D9778F"/>
    <w:rsid w:val="00DA2923"/>
    <w:rsid w:val="00DA5ECC"/>
    <w:rsid w:val="00DB245C"/>
    <w:rsid w:val="00DB4596"/>
    <w:rsid w:val="00DB5A86"/>
    <w:rsid w:val="00DC2ADC"/>
    <w:rsid w:val="00DC54BB"/>
    <w:rsid w:val="00DD4C75"/>
    <w:rsid w:val="00DE0C78"/>
    <w:rsid w:val="00E36D07"/>
    <w:rsid w:val="00E61B91"/>
    <w:rsid w:val="00E84F4D"/>
    <w:rsid w:val="00E96590"/>
    <w:rsid w:val="00EA0C28"/>
    <w:rsid w:val="00EA346B"/>
    <w:rsid w:val="00EA40C2"/>
    <w:rsid w:val="00EB0CB8"/>
    <w:rsid w:val="00EC0289"/>
    <w:rsid w:val="00ED0125"/>
    <w:rsid w:val="00EE53BD"/>
    <w:rsid w:val="00F06797"/>
    <w:rsid w:val="00F10580"/>
    <w:rsid w:val="00F16D62"/>
    <w:rsid w:val="00F20775"/>
    <w:rsid w:val="00F220D9"/>
    <w:rsid w:val="00F31DB7"/>
    <w:rsid w:val="00F32DA2"/>
    <w:rsid w:val="00F53006"/>
    <w:rsid w:val="00F62E4C"/>
    <w:rsid w:val="00F74330"/>
    <w:rsid w:val="00F825FB"/>
    <w:rsid w:val="00F835AC"/>
    <w:rsid w:val="00F844B1"/>
    <w:rsid w:val="00F85A18"/>
    <w:rsid w:val="00F87253"/>
    <w:rsid w:val="00F87FE8"/>
    <w:rsid w:val="00F93723"/>
    <w:rsid w:val="00FA2ED9"/>
    <w:rsid w:val="00FA3144"/>
    <w:rsid w:val="00FC1F3C"/>
    <w:rsid w:val="00FC43DF"/>
    <w:rsid w:val="00FC7EFA"/>
    <w:rsid w:val="00FD0D2D"/>
    <w:rsid w:val="00FE20AC"/>
    <w:rsid w:val="00FE7ECB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color="gray">
      <v:fill color="black"/>
      <v:stroke color="gray"/>
      <o:colormru v:ext="edit" colors="#464646,#969696,#3d3d3d,#5f5f5f"/>
    </o:shapedefaults>
    <o:shapelayout v:ext="edit">
      <o:idmap v:ext="edit" data="2"/>
    </o:shapelayout>
  </w:shapeDefaults>
  <w:decimalSymbol w:val="."/>
  <w:listSeparator w:val=","/>
  <w14:docId w14:val="11C170AD"/>
  <w15:chartTrackingRefBased/>
  <w15:docId w15:val="{4E3593A8-5102-4BE9-B9EB-9B1D0D8F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Century Gothic" w:hAnsi="Century Gothic"/>
    </w:rPr>
  </w:style>
  <w:style w:type="paragraph" w:styleId="Heading3">
    <w:name w:val="heading 3"/>
    <w:basedOn w:val="Normal"/>
    <w:next w:val="Normal"/>
    <w:qFormat/>
    <w:rsid w:val="00410B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Century Gothic" w:hAnsi="Century Gothic" w:cs="Arial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bCs/>
      <w:iCs/>
      <w:szCs w:val="20"/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pPr>
      <w:jc w:val="both"/>
    </w:pPr>
    <w:rPr>
      <w:szCs w:val="20"/>
      <w:lang w:val="en-GB"/>
    </w:rPr>
  </w:style>
  <w:style w:type="paragraph" w:customStyle="1" w:styleId="Lettertext">
    <w:name w:val="Letter text"/>
    <w:basedOn w:val="Normal"/>
    <w:rsid w:val="005B6A9E"/>
    <w:pPr>
      <w:spacing w:line="320" w:lineRule="exact"/>
      <w:jc w:val="both"/>
    </w:pPr>
    <w:rPr>
      <w:rFonts w:ascii="Garamond" w:hAnsi="Garamond"/>
      <w:sz w:val="20"/>
      <w:szCs w:val="20"/>
      <w:lang w:val="en-GB"/>
    </w:rPr>
  </w:style>
  <w:style w:type="paragraph" w:customStyle="1" w:styleId="BulletText">
    <w:name w:val="Bullet Text"/>
    <w:basedOn w:val="BodyText"/>
    <w:rsid w:val="00DB4596"/>
    <w:pPr>
      <w:numPr>
        <w:numId w:val="3"/>
      </w:numPr>
      <w:tabs>
        <w:tab w:val="left" w:pos="360"/>
      </w:tabs>
      <w:spacing w:after="240" w:line="320" w:lineRule="exact"/>
    </w:pPr>
    <w:rPr>
      <w:rFonts w:ascii="Garamond" w:hAnsi="Garamond"/>
      <w:bCs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337761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37761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337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661B0A"/>
    <w:rPr>
      <w:bCs/>
      <w:iCs/>
      <w:sz w:val="24"/>
    </w:rPr>
  </w:style>
  <w:style w:type="character" w:customStyle="1" w:styleId="FooterChar">
    <w:name w:val="Footer Char"/>
    <w:link w:val="Footer"/>
    <w:rsid w:val="00661B0A"/>
    <w:rPr>
      <w:sz w:val="24"/>
      <w:szCs w:val="24"/>
    </w:rPr>
  </w:style>
  <w:style w:type="paragraph" w:styleId="BalloonText">
    <w:name w:val="Balloon Text"/>
    <w:basedOn w:val="Normal"/>
    <w:link w:val="BalloonTextChar"/>
    <w:rsid w:val="004761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76114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8B5254"/>
    <w:pPr>
      <w:widowControl w:val="0"/>
      <w:numPr>
        <w:numId w:val="7"/>
      </w:numPr>
      <w:tabs>
        <w:tab w:val="clear" w:pos="360"/>
      </w:tabs>
      <w:ind w:left="0" w:firstLine="0"/>
    </w:pPr>
    <w:rPr>
      <w:snapToGrid w:val="0"/>
      <w:szCs w:val="20"/>
    </w:rPr>
  </w:style>
  <w:style w:type="character" w:customStyle="1" w:styleId="SalutationChar">
    <w:name w:val="Salutation Char"/>
    <w:link w:val="Salutation"/>
    <w:rsid w:val="008B5254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C0C1C"/>
    <w:pPr>
      <w:ind w:left="720"/>
    </w:pPr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basedOn w:val="DefaultParagraphFont"/>
    <w:rsid w:val="003F5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dams@wakconsult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2002</vt:lpstr>
    </vt:vector>
  </TitlesOfParts>
  <Company>Wagner, Andrews &amp; Kovacs Ltd.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2002</dc:title>
  <dc:subject/>
  <dc:creator>Diana</dc:creator>
  <cp:keywords/>
  <cp:lastModifiedBy>Chris Adams</cp:lastModifiedBy>
  <cp:revision>2</cp:revision>
  <cp:lastPrinted>2022-01-04T23:06:00Z</cp:lastPrinted>
  <dcterms:created xsi:type="dcterms:W3CDTF">2025-01-21T17:03:00Z</dcterms:created>
  <dcterms:modified xsi:type="dcterms:W3CDTF">2025-01-21T17:03:00Z</dcterms:modified>
</cp:coreProperties>
</file>